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Felügyelő Bizottság beszámolója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Tisztelt Hölgyeim és Uraim!</w:t>
      </w:r>
      <w:bookmarkStart w:id="0" w:name="_GoBack"/>
      <w:bookmarkEnd w:id="0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Egy nagyon változatos és nehéz évet hagytunk magunk mögött. Tavalyi évben lemondott Dömötör Attila az egyesület elnöke, feladatait Fóris Norbert vette át.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Vátozás történt az elnökségben és a felügyelő bizottságban is.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legfontosabb cél továbbra is az anyagi biztonság megteremtése, az egyesület zavartalan működése.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elnök az elnökség, a csoportok pályázatokkal, támogatók felkutatásával próbál pénzt szerezni.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Most ismertetem a főbb kiadásokat és bevételeket.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2025 éves főbb bevételek: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önkormányzatok                           3.550.000Ft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MVGYOSZ                                       5.164.000Ft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MVGYOSZ és NAV 1%                   1.136.000Ft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Tagdíj összesen                                569.000Ft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bérleti díj (Bartók B)                     1.5</w:t>
      </w:r>
      <w:r>
        <w:rPr>
          <w:sz w:val="28"/>
          <w:szCs w:val="28"/>
        </w:rPr>
        <w:t>80</w:t>
      </w:r>
      <w:r>
        <w:rPr>
          <w:sz w:val="28"/>
          <w:szCs w:val="28"/>
        </w:rPr>
        <w:t>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Illyés Marci alapítvány                    420.000Ft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Adományok össz.                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>.6</w:t>
      </w:r>
      <w:r>
        <w:rPr>
          <w:sz w:val="28"/>
          <w:szCs w:val="28"/>
        </w:rPr>
        <w:t>35</w:t>
      </w:r>
      <w:r>
        <w:rPr>
          <w:sz w:val="28"/>
          <w:szCs w:val="28"/>
        </w:rPr>
        <w:t>.000Ft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céladomány  magánszemélynek          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flotta telelefon                                         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Lyons                                                            </w:t>
      </w:r>
    </w:p>
    <w:p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Büchl , Galgóczi autójavító Kft                                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2025 éves főbb kiadások: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Bérek és járulékok                          7.</w:t>
      </w:r>
      <w:r>
        <w:rPr>
          <w:sz w:val="28"/>
          <w:szCs w:val="28"/>
        </w:rPr>
        <w:t>358</w:t>
      </w:r>
      <w:r>
        <w:rPr>
          <w:sz w:val="28"/>
          <w:szCs w:val="28"/>
        </w:rPr>
        <w:t xml:space="preserve">.000Ft                                    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közüzemi, anyag</w:t>
        <w:br/>
        <w:t>és egyéb költségek                          1.</w:t>
      </w:r>
      <w:r>
        <w:rPr>
          <w:sz w:val="28"/>
          <w:szCs w:val="28"/>
        </w:rPr>
        <w:t>087</w:t>
      </w:r>
      <w:r>
        <w:rPr>
          <w:sz w:val="28"/>
          <w:szCs w:val="28"/>
        </w:rPr>
        <w:t>.</w:t>
      </w:r>
      <w:r>
        <w:rPr>
          <w:sz w:val="28"/>
          <w:szCs w:val="28"/>
        </w:rPr>
        <w:t>311</w:t>
      </w:r>
      <w:r>
        <w:rPr>
          <w:sz w:val="28"/>
          <w:szCs w:val="28"/>
        </w:rPr>
        <w:t xml:space="preserve">Ft 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karbantartási költségek                      </w:t>
      </w:r>
      <w:r>
        <w:rPr>
          <w:sz w:val="28"/>
          <w:szCs w:val="28"/>
        </w:rPr>
        <w:t>150</w:t>
      </w:r>
      <w:r>
        <w:rPr>
          <w:sz w:val="28"/>
          <w:szCs w:val="28"/>
        </w:rPr>
        <w:t>.</w:t>
      </w:r>
      <w:r>
        <w:rPr>
          <w:sz w:val="28"/>
          <w:szCs w:val="28"/>
        </w:rPr>
        <w:t>000</w:t>
      </w:r>
      <w:r>
        <w:rPr>
          <w:sz w:val="28"/>
          <w:szCs w:val="28"/>
        </w:rPr>
        <w:t>Ft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Bérleti díj                                              2</w:t>
      </w:r>
      <w:r>
        <w:rPr>
          <w:sz w:val="28"/>
          <w:szCs w:val="28"/>
        </w:rPr>
        <w:t>26</w:t>
      </w:r>
      <w:r>
        <w:rPr>
          <w:sz w:val="28"/>
          <w:szCs w:val="28"/>
        </w:rPr>
        <w:t>.0</w:t>
      </w:r>
      <w:r>
        <w:rPr>
          <w:sz w:val="28"/>
          <w:szCs w:val="28"/>
        </w:rPr>
        <w:t>00</w:t>
      </w:r>
      <w:r>
        <w:rPr>
          <w:sz w:val="28"/>
          <w:szCs w:val="28"/>
        </w:rPr>
        <w:t>Ft</w:t>
      </w:r>
    </w:p>
    <w:p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Könyvelési díj                                      3</w:t>
      </w:r>
      <w:r>
        <w:rPr>
          <w:sz w:val="28"/>
          <w:szCs w:val="28"/>
        </w:rPr>
        <w:t>5</w:t>
      </w:r>
      <w:r>
        <w:rPr>
          <w:sz w:val="28"/>
          <w:szCs w:val="28"/>
        </w:rPr>
        <w:t>4.000Ft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így befolyt támogatások adományok a kulturális programok megtartását, kirándulások, bérletek vásárlását, segédeszközök vásárlását, fehérbot napja rendezvények, közösségi programok megtartását tették lehetővé.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Az Országos Szövetségtől kapott adó 1%-ból az egyesület  17 tagja lett támogatva a beadott pályázatok alapján. A pályázatok elbírálása során a bíráló bizottság figyelembe vette az elmúlt évek beadott illetve elnyert pályázatait is.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önkormányzatoktól kapott pénz a központi telephely fenntartására lett fordítva.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egyesület pénzügyeinek könyvelésével rendezésével könyvelő iroda van megbízva. Munkájukat évek óta pontosan korrekten végzik.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Megyei Egyesület irodája és a Rehab épülete negyedik telet vészelte át központi fűtés nélkül. Az ideiglenes fűtést villamos hősugárzókkal oldottuk meg az ügyfélfogadási napokra. A többi időben otthoni munkában dolgoztunk.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Az adatváltozás bejelentése a tagoktól nem minden esetben történik meg. A naprakész nyilvántartás érdekében kérünk mindenkit, hogy ha lakcím, email cím, igazolvány szám és egyéb változása van haladéktalanul jelezze.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MVGYOSz 2025-es évi ellenőrzése során kiemelkedő mulasztást nem talált, a feltárt kisebb hiányosságok pedig ki lettek javítva.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Szervezeti élet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egyesületnek négy alkalmazottja van, elnök és kettő adminisztrátor és egy általános kisegítő személyében.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>Nyilvántartott tagunk 2025-ben 242 fő volt, ebből 234-en fizettek tagdíjat.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egyesület munkáját 15-fő szerződéses önkéntes segíti.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Továbbra is folytatjuk a szemléletformálás programjainkat iskolákban és óvodákban.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Lehetőség van az egyesület tulajdonában lévő segédeszközök kikölcsönzésére a tagok részére.  Ez időtartam alatt ki tudja próbálni, és el tudja dönteni, hogy vásárlással saját eszközt szerezzen be. Az egyesület a beszerzésnél is segítséget nyújt.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Az egyesületnél Hírlevél működik, Facebook oldalon fontos híreket osztunk meg tagjaink részére. Természetesen mindent nem lehet on-line működtetni, szükség van még a hagyományos postai kapcsolattartásra is.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 2025-ös évben is rendszeresen megjelentünk a médiában, látókörben vagyunk, ami nagyon fontos számunkra.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Továbbra is előfizetünk az MVGYOSZ által kiadott újságokra.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A mindennapok nehézségei ellenére működtek a csoportok, megfelelő volt az elnökség és a csoportok közötti kapcsolattartás.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csoportok 2025-ben is önállóan készítették pályázataikat, amit az elnök ellenjegyzésével továbbítottak a pályázatkiíró felé.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 2025-es közhasznúsági jelentést a felügyelő bizottság rendben találta.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Kérem a tisztelt közgyűlést, hogy jelentésünket elfogadni szíveskedjék.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Győr 2026 május 19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>Kovács József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>Felügyelő Bizottság elnöke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hu-HU" w:eastAsia="en-US" w:bidi="ar-SA"/>
    </w:rPr>
  </w:style>
  <w:style w:type="character" w:styleId="DefaultParagraphFont">
    <w:name w:val="Default Paragraph Font"/>
    <w:qFormat/>
    <w:rPr/>
  </w:style>
  <w:style w:type="character" w:styleId="BuborkszvegChar">
    <w:name w:val="Buborékszöveg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character" w:styleId="lfejChar">
    <w:name w:val="Élőfej Char"/>
    <w:basedOn w:val="DefaultParagraphFont"/>
    <w:qFormat/>
    <w:rPr/>
  </w:style>
  <w:style w:type="character" w:styleId="llbChar">
    <w:name w:val="Élőláb Char"/>
    <w:basedOn w:val="DefaultParagraphFont"/>
    <w:qFormat/>
    <w:rPr/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Mangal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Buborkszveg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fejsllb">
    <w:name w:val="Élőfej és élőláb"/>
    <w:basedOn w:val="Normal"/>
    <w:qFormat/>
    <w:pPr/>
    <w:rPr/>
  </w:style>
  <w:style w:type="paragraph" w:styleId="lfejsllbuser">
    <w:name w:val="Élőfej és élőláb (user)"/>
    <w:basedOn w:val="Normal"/>
    <w:qFormat/>
    <w:pPr/>
    <w:rPr/>
  </w:style>
  <w:style w:type="paragraph" w:styleId="Header">
    <w:name w:val="header"/>
    <w:basedOn w:val="Normal"/>
    <w:link w:val="lfej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llbChar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incslista">
    <w:name w:val="Nincs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22180</TotalTime>
  <Application>LibreOffice/25.2.7.2$Windows_X86_64 LibreOffice_project/5cbfd1ab6520636bb5f7b99185aa69bd7456825d</Application>
  <AppVersion>15.0000</AppVersion>
  <Pages>3</Pages>
  <Words>482</Words>
  <Characters>3197</Characters>
  <CharactersWithSpaces>4324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2024-04-27T08:22:00Z</dcterms:created>
  <dc:creator>József</dc:creator>
  <dc:description/>
  <dc:language>hu-HU</dc:language>
  <cp:lastModifiedBy/>
  <cp:lastPrinted>2026-04-21T07:39:08Z</cp:lastPrinted>
  <dcterms:modified xsi:type="dcterms:W3CDTF">2026-05-13T21:40:13Z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